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:rsidR="005D0E05" w:rsidRPr="00FA5B41" w:rsidRDefault="004E5140" w:rsidP="004E5140">
            <w:pPr>
              <w:pStyle w:val="Sidhuvudrubrik"/>
            </w:pPr>
            <w:r>
              <w:t>TYP AV DOKUMENT</w:t>
            </w:r>
          </w:p>
        </w:tc>
        <w:tc>
          <w:tcPr>
            <w:tcW w:w="714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PAGE </w:instrText>
            </w:r>
            <w:r w:rsidRPr="000308BD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(</w:t>
            </w: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NUMPAGES </w:instrText>
            </w:r>
            <w:r w:rsidRPr="000308BD">
              <w:rPr>
                <w:rStyle w:val="Sidnummer"/>
              </w:rPr>
              <w:fldChar w:fldCharType="separate"/>
            </w:r>
            <w:r w:rsidR="00080251"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)</w:t>
            </w:r>
          </w:p>
        </w:tc>
      </w:tr>
      <w:tr w:rsidR="005D0E05" w:rsidRPr="00725610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rPr>
                <w:rStyle w:val="Stark"/>
              </w:rPr>
            </w:pPr>
            <w:r w:rsidRPr="00725610">
              <w:rPr>
                <w:rStyle w:val="Stark"/>
              </w:rPr>
              <w:t>Datum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  <w:r w:rsidRPr="00725610">
              <w:rPr>
                <w:rStyle w:val="Stark"/>
              </w:rPr>
              <w:t>Vår beteckning</w:t>
            </w:r>
          </w:p>
        </w:tc>
      </w:tr>
      <w:tr w:rsidR="005D0E05" w:rsidRPr="00837342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Default="004E5140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åååå-mm-dd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837342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:rsidR="004E5140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6804"/>
                <w:tab w:val="clear" w:pos="7371"/>
                <w:tab w:val="clear" w:pos="7938"/>
              </w:tabs>
            </w:pPr>
            <w:r>
              <w:rPr>
                <w:rStyle w:val="NamnochfrvaltningChar"/>
              </w:rPr>
              <w:t>F</w:t>
            </w:r>
            <w:r w:rsidRPr="00F04205">
              <w:rPr>
                <w:rStyle w:val="NamnochfrvaltningChar"/>
              </w:rPr>
              <w:t>örvaltning</w:t>
            </w:r>
            <w:r>
              <w:br/>
              <w:t>Enhet, avdelning, kontor</w:t>
            </w:r>
            <w:r w:rsidRPr="00AE58BF">
              <w:br/>
            </w:r>
            <w:r>
              <w:t>Förnamn Efternamn, titel</w:t>
            </w:r>
          </w:p>
          <w:p w:rsidR="004E5140" w:rsidRDefault="004E5140" w:rsidP="004E5140">
            <w:pPr>
              <w:pStyle w:val="Sidhuvud"/>
            </w:pPr>
            <w:r>
              <w:t>0171-000 00</w:t>
            </w:r>
            <w:r>
              <w:br/>
              <w:t>förnamn.efternamn@habo.se</w:t>
            </w:r>
          </w:p>
          <w:p w:rsidR="00C754A0" w:rsidRDefault="00C754A0" w:rsidP="004E5140">
            <w:pPr>
              <w:pStyle w:val="Sidhuvud"/>
            </w:pPr>
          </w:p>
        </w:tc>
      </w:tr>
    </w:tbl>
    <w:p w:rsidR="005D0E05" w:rsidRDefault="005D0E05" w:rsidP="005D0E05">
      <w:pPr>
        <w:pStyle w:val="Rubrik2"/>
        <w:ind w:left="1134"/>
      </w:pPr>
    </w:p>
    <w:p w:rsidR="003E2D76" w:rsidRDefault="00080251" w:rsidP="003E2D76">
      <w:pPr>
        <w:pStyle w:val="Rubrik1"/>
      </w:pPr>
      <w:r>
        <w:t>Runstenar i Övergran</w:t>
      </w:r>
    </w:p>
    <w:p w:rsidR="004E5140" w:rsidRDefault="00080251" w:rsidP="004E5140">
      <w:pPr>
        <w:ind w:left="1134"/>
      </w:pPr>
      <w:r w:rsidRPr="00080251">
        <w:t>Övergran finns det 7 runstenar</w:t>
      </w:r>
      <w:r>
        <w:t>. Se lista på runstenar</w:t>
      </w:r>
      <w:r w:rsidRPr="00080251">
        <w:t xml:space="preserve"> nedan.</w:t>
      </w:r>
    </w:p>
    <w:p w:rsidR="00080251" w:rsidRDefault="00080251" w:rsidP="004E5140">
      <w:pPr>
        <w:ind w:left="1134"/>
      </w:pPr>
    </w:p>
    <w:p w:rsidR="00080251" w:rsidRDefault="00080251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>U 654 Varpsund Övergrans socken</w:t>
      </w:r>
    </w:p>
    <w:p w:rsidR="00080251" w:rsidRPr="00080251" w:rsidRDefault="00080251" w:rsidP="00080251">
      <w:pPr>
        <w:ind w:left="1134"/>
        <w:rPr>
          <w:b/>
          <w:bCs/>
        </w:rPr>
      </w:pPr>
      <w:r w:rsidRPr="00080251">
        <w:rPr>
          <w:b/>
          <w:bCs/>
        </w:rPr>
        <w:t>Stenen står på grusåsen ca 100 m SV om Varpsundsbron.</w:t>
      </w:r>
    </w:p>
    <w:p w:rsidR="00080251" w:rsidRPr="00080251" w:rsidRDefault="00080251" w:rsidP="00080251">
      <w:pPr>
        <w:ind w:left="1134"/>
      </w:pPr>
      <w:r w:rsidRPr="00080251">
        <w:rPr>
          <w:b/>
          <w:bCs/>
        </w:rPr>
        <w:t xml:space="preserve">Texten på stenen är: </w:t>
      </w:r>
    </w:p>
    <w:p w:rsidR="00080251" w:rsidRDefault="00080251" w:rsidP="00080251">
      <w:pPr>
        <w:ind w:left="1134"/>
      </w:pPr>
      <w:proofErr w:type="spellStart"/>
      <w:r w:rsidRPr="00080251">
        <w:t>Andvätt</w:t>
      </w:r>
      <w:proofErr w:type="spellEnd"/>
      <w:r w:rsidRPr="00080251">
        <w:t xml:space="preserve"> och Kår och </w:t>
      </w:r>
      <w:proofErr w:type="spellStart"/>
      <w:r w:rsidRPr="00080251">
        <w:t>Kiti</w:t>
      </w:r>
      <w:proofErr w:type="spellEnd"/>
      <w:r w:rsidRPr="00080251">
        <w:t xml:space="preserve"> och </w:t>
      </w:r>
      <w:proofErr w:type="spellStart"/>
      <w:r w:rsidRPr="00080251">
        <w:t>Bläse</w:t>
      </w:r>
      <w:proofErr w:type="spellEnd"/>
      <w:r w:rsidRPr="00080251">
        <w:t xml:space="preserve"> och Djärv reste denna sten efter </w:t>
      </w:r>
      <w:proofErr w:type="spellStart"/>
      <w:r w:rsidRPr="00080251">
        <w:t>Gunnlev</w:t>
      </w:r>
      <w:proofErr w:type="spellEnd"/>
      <w:r w:rsidRPr="00080251">
        <w:t xml:space="preserve">, sin fader. Han blev dräpt österut med Ingvar. Gud </w:t>
      </w:r>
      <w:proofErr w:type="spellStart"/>
      <w:r w:rsidRPr="00080251">
        <w:t>hjälpe</w:t>
      </w:r>
      <w:proofErr w:type="spellEnd"/>
      <w:r w:rsidRPr="00080251">
        <w:t xml:space="preserve"> deras ande. Jag Alrik ristade runorna. Han kunde väl styra skeppet. </w:t>
      </w:r>
    </w:p>
    <w:p w:rsidR="00E56B62" w:rsidRDefault="00E56B62" w:rsidP="00080251">
      <w:pPr>
        <w:ind w:left="1134"/>
      </w:pPr>
    </w:p>
    <w:p w:rsidR="00E56B62" w:rsidRDefault="00E56B62" w:rsidP="00080251">
      <w:pPr>
        <w:ind w:left="1134"/>
        <w:rPr>
          <w:sz w:val="41"/>
          <w:szCs w:val="41"/>
        </w:rPr>
      </w:pPr>
      <w:r>
        <w:rPr>
          <w:sz w:val="41"/>
          <w:szCs w:val="41"/>
        </w:rPr>
        <w:t>U 653 Kumla Övergrans socken</w:t>
      </w:r>
    </w:p>
    <w:p w:rsidR="00E56B62" w:rsidRPr="00E56B62" w:rsidRDefault="00E56B62" w:rsidP="00E56B62">
      <w:pPr>
        <w:ind w:left="1134"/>
        <w:rPr>
          <w:b/>
          <w:bCs/>
        </w:rPr>
      </w:pPr>
      <w:r w:rsidRPr="00E56B62">
        <w:rPr>
          <w:b/>
          <w:bCs/>
        </w:rPr>
        <w:t xml:space="preserve">Stenen står på en höjd vid gamla E18 mellan Bålsta och Enköping mittemot avtaget till </w:t>
      </w:r>
      <w:proofErr w:type="spellStart"/>
      <w:r w:rsidRPr="00E56B62">
        <w:rPr>
          <w:b/>
          <w:bCs/>
        </w:rPr>
        <w:t>Hjälsta</w:t>
      </w:r>
      <w:proofErr w:type="spellEnd"/>
      <w:r w:rsidRPr="00E56B62">
        <w:rPr>
          <w:b/>
          <w:bCs/>
        </w:rPr>
        <w:t>.</w:t>
      </w:r>
    </w:p>
    <w:p w:rsidR="00E56B62" w:rsidRPr="00E56B62" w:rsidRDefault="00E56B62" w:rsidP="00E56B62">
      <w:pPr>
        <w:ind w:left="1134"/>
      </w:pPr>
      <w:r w:rsidRPr="00E56B62">
        <w:rPr>
          <w:b/>
          <w:bCs/>
        </w:rPr>
        <w:t>Texten på stenen är:</w:t>
      </w:r>
    </w:p>
    <w:p w:rsidR="00E56B62" w:rsidRDefault="00E56B62" w:rsidP="00E56B62">
      <w:pPr>
        <w:ind w:left="1134"/>
      </w:pPr>
      <w:r w:rsidRPr="00E56B62">
        <w:t xml:space="preserve">Torkel och </w:t>
      </w:r>
      <w:proofErr w:type="spellStart"/>
      <w:r w:rsidRPr="00E56B62">
        <w:t>Ofeg</w:t>
      </w:r>
      <w:proofErr w:type="spellEnd"/>
      <w:r w:rsidRPr="00E56B62">
        <w:t xml:space="preserve"> och Torsten de</w:t>
      </w:r>
      <w:r w:rsidRPr="00E56B62">
        <w:br/>
        <w:t xml:space="preserve">gjorde dessa märken efter </w:t>
      </w:r>
      <w:proofErr w:type="spellStart"/>
      <w:r w:rsidRPr="00E56B62">
        <w:t>Vifast</w:t>
      </w:r>
      <w:proofErr w:type="spellEnd"/>
      <w:r w:rsidRPr="00E56B62">
        <w:t>, sin fader.</w:t>
      </w:r>
    </w:p>
    <w:p w:rsidR="00E56B62" w:rsidRDefault="00E56B62" w:rsidP="00E56B62">
      <w:pPr>
        <w:ind w:left="1134"/>
      </w:pPr>
    </w:p>
    <w:p w:rsidR="00E56B62" w:rsidRDefault="00E56B62" w:rsidP="00E56B62">
      <w:pPr>
        <w:ind w:left="1134"/>
        <w:rPr>
          <w:sz w:val="41"/>
          <w:szCs w:val="41"/>
        </w:rPr>
      </w:pPr>
      <w:r>
        <w:rPr>
          <w:sz w:val="41"/>
          <w:szCs w:val="41"/>
        </w:rPr>
        <w:t>U 652 Kumla Övergrans socken</w:t>
      </w:r>
    </w:p>
    <w:p w:rsidR="00E56B62" w:rsidRPr="00E56B62" w:rsidRDefault="00E56B62" w:rsidP="00E56B62">
      <w:pPr>
        <w:ind w:left="1134"/>
        <w:rPr>
          <w:b/>
          <w:bCs/>
        </w:rPr>
      </w:pPr>
      <w:r w:rsidRPr="00E56B62">
        <w:rPr>
          <w:b/>
          <w:bCs/>
        </w:rPr>
        <w:t>Runstenen står NÖ om gamla vägen Bålsta-Enköping, 300 m från avtagsvägen till Örsundsbro.</w:t>
      </w:r>
    </w:p>
    <w:p w:rsidR="00E56B62" w:rsidRPr="00E56B62" w:rsidRDefault="00E56B62" w:rsidP="00E56B62">
      <w:pPr>
        <w:ind w:left="1134"/>
      </w:pPr>
      <w:r w:rsidRPr="00E56B62">
        <w:rPr>
          <w:b/>
          <w:bCs/>
        </w:rPr>
        <w:t>Texten på stenen är:</w:t>
      </w:r>
    </w:p>
    <w:p w:rsidR="00E56B62" w:rsidRPr="00E56B62" w:rsidRDefault="00E56B62" w:rsidP="00E56B62">
      <w:pPr>
        <w:ind w:left="1134"/>
      </w:pPr>
      <w:proofErr w:type="spellStart"/>
      <w:r w:rsidRPr="00E56B62">
        <w:lastRenderedPageBreak/>
        <w:t>Gunnhild</w:t>
      </w:r>
      <w:proofErr w:type="spellEnd"/>
      <w:r w:rsidRPr="00E56B62">
        <w:t xml:space="preserve"> lät göra dessa märken </w:t>
      </w:r>
      <w:r w:rsidRPr="00E56B62">
        <w:br/>
        <w:t xml:space="preserve">efter </w:t>
      </w:r>
      <w:proofErr w:type="spellStart"/>
      <w:r w:rsidRPr="00E56B62">
        <w:t>Tjälve</w:t>
      </w:r>
      <w:proofErr w:type="spellEnd"/>
      <w:r w:rsidRPr="00E56B62">
        <w:t>, sin son, och efter sig själv.</w:t>
      </w:r>
      <w:r w:rsidRPr="00E56B62">
        <w:br/>
      </w:r>
      <w:proofErr w:type="spellStart"/>
      <w:r w:rsidRPr="00E56B62">
        <w:t>Arbjörn</w:t>
      </w:r>
      <w:proofErr w:type="spellEnd"/>
      <w:r w:rsidRPr="00E56B62">
        <w:t xml:space="preserve"> högg denna sten.</w:t>
      </w:r>
    </w:p>
    <w:p w:rsidR="00E56B62" w:rsidRDefault="00E56B62" w:rsidP="00E56B62">
      <w:pPr>
        <w:ind w:left="1134"/>
      </w:pPr>
    </w:p>
    <w:p w:rsidR="00080251" w:rsidRDefault="00E56B62" w:rsidP="00E56B62">
      <w:pPr>
        <w:ind w:left="1134"/>
      </w:pPr>
      <w:r>
        <w:rPr>
          <w:sz w:val="41"/>
          <w:szCs w:val="41"/>
        </w:rPr>
        <w:t>U 651 Övergrans kyrka</w:t>
      </w:r>
    </w:p>
    <w:p w:rsidR="00E56B62" w:rsidRPr="00E56B62" w:rsidRDefault="00E56B62" w:rsidP="00E56B62">
      <w:pPr>
        <w:ind w:left="1134"/>
        <w:rPr>
          <w:b/>
          <w:bCs/>
        </w:rPr>
      </w:pPr>
      <w:r w:rsidRPr="00E56B62">
        <w:rPr>
          <w:b/>
          <w:bCs/>
        </w:rPr>
        <w:t>Stenen står rest utanför kyrkogården, längst till vänster av de tre stenarna.</w:t>
      </w:r>
    </w:p>
    <w:p w:rsidR="00E56B62" w:rsidRPr="00E56B62" w:rsidRDefault="00E56B62" w:rsidP="00E56B62">
      <w:pPr>
        <w:ind w:left="1134"/>
      </w:pPr>
      <w:r w:rsidRPr="00E56B62">
        <w:rPr>
          <w:b/>
          <w:bCs/>
        </w:rPr>
        <w:t>Texten på stenen är:</w:t>
      </w:r>
    </w:p>
    <w:p w:rsidR="00E56B62" w:rsidRPr="00E56B62" w:rsidRDefault="00E56B62" w:rsidP="00E56B62">
      <w:pPr>
        <w:ind w:left="1134"/>
      </w:pPr>
      <w:r w:rsidRPr="00E56B62">
        <w:t>Blek och Halvdan och Si-</w:t>
      </w:r>
      <w:proofErr w:type="spellStart"/>
      <w:r w:rsidRPr="00E56B62">
        <w:t>igr</w:t>
      </w:r>
      <w:proofErr w:type="spellEnd"/>
      <w:r w:rsidRPr="00E56B62">
        <w:t xml:space="preserve"> reste</w:t>
      </w:r>
      <w:r w:rsidRPr="00E56B62">
        <w:br/>
        <w:t>denna sten efter Ulv sin broder.</w:t>
      </w:r>
    </w:p>
    <w:p w:rsidR="00E56B62" w:rsidRDefault="00E56B62" w:rsidP="004E5140">
      <w:pPr>
        <w:ind w:left="1134"/>
      </w:pPr>
    </w:p>
    <w:p w:rsidR="005339D3" w:rsidRDefault="005339D3" w:rsidP="005339D3">
      <w:pPr>
        <w:ind w:left="1134"/>
        <w:rPr>
          <w:sz w:val="41"/>
          <w:szCs w:val="41"/>
        </w:rPr>
      </w:pPr>
      <w:r>
        <w:rPr>
          <w:sz w:val="41"/>
          <w:szCs w:val="41"/>
        </w:rPr>
        <w:t>U 649 Övergrans kyrka</w:t>
      </w:r>
    </w:p>
    <w:p w:rsidR="005339D3" w:rsidRPr="005339D3" w:rsidRDefault="005339D3" w:rsidP="005339D3">
      <w:pPr>
        <w:ind w:left="1134"/>
        <w:rPr>
          <w:b/>
          <w:bCs/>
        </w:rPr>
      </w:pPr>
      <w:r w:rsidRPr="005339D3">
        <w:rPr>
          <w:b/>
          <w:bCs/>
        </w:rPr>
        <w:t>Stenen står rest utanför kyrkogården, längst till höger av de tre stenarna.</w:t>
      </w:r>
    </w:p>
    <w:p w:rsidR="005339D3" w:rsidRPr="005339D3" w:rsidRDefault="005339D3" w:rsidP="005339D3">
      <w:pPr>
        <w:ind w:left="1134"/>
      </w:pPr>
      <w:r w:rsidRPr="005339D3">
        <w:rPr>
          <w:b/>
          <w:bCs/>
        </w:rPr>
        <w:t>Texten på stenen är:</w:t>
      </w:r>
    </w:p>
    <w:p w:rsidR="005339D3" w:rsidRPr="005339D3" w:rsidRDefault="005339D3" w:rsidP="005339D3">
      <w:pPr>
        <w:ind w:left="1134"/>
      </w:pPr>
      <w:r w:rsidRPr="005339D3">
        <w:t xml:space="preserve">Viking och </w:t>
      </w:r>
      <w:proofErr w:type="spellStart"/>
      <w:r w:rsidRPr="005339D3">
        <w:t>Balse</w:t>
      </w:r>
      <w:proofErr w:type="spellEnd"/>
      <w:r w:rsidRPr="005339D3">
        <w:t xml:space="preserve"> och </w:t>
      </w:r>
      <w:proofErr w:type="spellStart"/>
      <w:r w:rsidRPr="005339D3">
        <w:t>Häming</w:t>
      </w:r>
      <w:proofErr w:type="spellEnd"/>
      <w:r w:rsidRPr="005339D3">
        <w:br/>
        <w:t xml:space="preserve">de reste denna sten efter </w:t>
      </w:r>
      <w:proofErr w:type="spellStart"/>
      <w:r w:rsidRPr="005339D3">
        <w:t>Gudrik</w:t>
      </w:r>
      <w:proofErr w:type="spellEnd"/>
      <w:r w:rsidRPr="005339D3">
        <w:t>, sin fader.</w:t>
      </w:r>
    </w:p>
    <w:p w:rsidR="005339D3" w:rsidRDefault="005339D3" w:rsidP="005339D3">
      <w:pPr>
        <w:ind w:left="1134"/>
      </w:pPr>
    </w:p>
    <w:p w:rsidR="005339D3" w:rsidRDefault="005339D3" w:rsidP="005339D3">
      <w:pPr>
        <w:ind w:left="1134"/>
        <w:rPr>
          <w:sz w:val="41"/>
          <w:szCs w:val="41"/>
        </w:rPr>
      </w:pPr>
      <w:r>
        <w:rPr>
          <w:sz w:val="41"/>
          <w:szCs w:val="41"/>
        </w:rPr>
        <w:t>U647 Övergrans kyrka</w:t>
      </w:r>
    </w:p>
    <w:p w:rsidR="005339D3" w:rsidRPr="005339D3" w:rsidRDefault="005339D3" w:rsidP="005339D3">
      <w:pPr>
        <w:ind w:left="1134"/>
        <w:rPr>
          <w:b/>
          <w:bCs/>
        </w:rPr>
      </w:pPr>
      <w:r w:rsidRPr="005339D3">
        <w:rPr>
          <w:b/>
          <w:bCs/>
        </w:rPr>
        <w:t>Runstenen står bredvid kyrkan.</w:t>
      </w:r>
    </w:p>
    <w:p w:rsidR="005339D3" w:rsidRPr="005339D3" w:rsidRDefault="005339D3" w:rsidP="005339D3">
      <w:pPr>
        <w:ind w:left="1134"/>
      </w:pPr>
      <w:r w:rsidRPr="005339D3">
        <w:rPr>
          <w:b/>
          <w:bCs/>
        </w:rPr>
        <w:t>Texten på stenen är:</w:t>
      </w:r>
    </w:p>
    <w:p w:rsidR="005339D3" w:rsidRDefault="005339D3" w:rsidP="005339D3">
      <w:pPr>
        <w:ind w:left="1134"/>
      </w:pPr>
      <w:proofErr w:type="spellStart"/>
      <w:r w:rsidRPr="005339D3">
        <w:t>Gillög</w:t>
      </w:r>
      <w:proofErr w:type="spellEnd"/>
      <w:r w:rsidRPr="005339D3">
        <w:t xml:space="preserve"> lät resa stenen efter </w:t>
      </w:r>
      <w:proofErr w:type="spellStart"/>
      <w:r w:rsidRPr="005339D3">
        <w:t>Sigdjärv</w:t>
      </w:r>
      <w:proofErr w:type="spellEnd"/>
      <w:r w:rsidRPr="005339D3">
        <w:t>, sin fader, Holmfrids man. Balle…</w:t>
      </w:r>
    </w:p>
    <w:p w:rsidR="005339D3" w:rsidRDefault="005339D3" w:rsidP="005339D3">
      <w:pPr>
        <w:ind w:left="1134"/>
      </w:pPr>
    </w:p>
    <w:p w:rsidR="005339D3" w:rsidRDefault="005339D3" w:rsidP="005339D3">
      <w:pPr>
        <w:ind w:left="1134"/>
        <w:rPr>
          <w:sz w:val="41"/>
          <w:szCs w:val="41"/>
        </w:rPr>
      </w:pPr>
      <w:r>
        <w:rPr>
          <w:sz w:val="41"/>
          <w:szCs w:val="41"/>
        </w:rPr>
        <w:t>U648 Övergrans kyrka</w:t>
      </w:r>
    </w:p>
    <w:p w:rsidR="005339D3" w:rsidRPr="005339D3" w:rsidRDefault="005339D3" w:rsidP="005339D3">
      <w:pPr>
        <w:ind w:left="1134"/>
        <w:rPr>
          <w:b/>
          <w:bCs/>
        </w:rPr>
      </w:pPr>
      <w:r w:rsidRPr="005339D3">
        <w:rPr>
          <w:b/>
          <w:bCs/>
        </w:rPr>
        <w:t>Runstenen står rest utanför kyrkogården i mitten av de tre stenarna.</w:t>
      </w:r>
    </w:p>
    <w:p w:rsidR="005339D3" w:rsidRPr="005339D3" w:rsidRDefault="005339D3" w:rsidP="005339D3">
      <w:pPr>
        <w:ind w:left="1134"/>
      </w:pPr>
      <w:r w:rsidRPr="005339D3">
        <w:rPr>
          <w:b/>
          <w:bCs/>
        </w:rPr>
        <w:t>Texten på stenen är:</w:t>
      </w:r>
    </w:p>
    <w:p w:rsidR="005339D3" w:rsidRPr="005339D3" w:rsidRDefault="005339D3" w:rsidP="005339D3">
      <w:pPr>
        <w:ind w:left="1134"/>
      </w:pPr>
      <w:proofErr w:type="spellStart"/>
      <w:r w:rsidRPr="005339D3">
        <w:t>Sighlälm</w:t>
      </w:r>
      <w:proofErr w:type="spellEnd"/>
      <w:r w:rsidRPr="005339D3">
        <w:t xml:space="preserve"> lät resa denna sten efter </w:t>
      </w:r>
      <w:proofErr w:type="spellStart"/>
      <w:r w:rsidRPr="005339D3">
        <w:t>Kus</w:t>
      </w:r>
      <w:proofErr w:type="spellEnd"/>
      <w:r w:rsidRPr="005339D3">
        <w:t>, sin broder</w:t>
      </w:r>
    </w:p>
    <w:p w:rsidR="005339D3" w:rsidRPr="005339D3" w:rsidRDefault="005339D3" w:rsidP="005339D3">
      <w:pPr>
        <w:ind w:left="1134"/>
        <w:rPr>
          <w:sz w:val="41"/>
          <w:szCs w:val="41"/>
        </w:rPr>
      </w:pPr>
      <w:bookmarkStart w:id="0" w:name="_GoBack"/>
      <w:bookmarkEnd w:id="0"/>
    </w:p>
    <w:p w:rsidR="005339D3" w:rsidRPr="005339D3" w:rsidRDefault="005339D3" w:rsidP="005339D3">
      <w:pPr>
        <w:ind w:left="1134"/>
        <w:rPr>
          <w:sz w:val="41"/>
          <w:szCs w:val="41"/>
        </w:rPr>
      </w:pPr>
    </w:p>
    <w:sectPr w:rsidR="005339D3" w:rsidRPr="005339D3" w:rsidSect="00666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51" w:rsidRDefault="00080251">
      <w:r>
        <w:separator/>
      </w:r>
    </w:p>
  </w:endnote>
  <w:endnote w:type="continuationSeparator" w:id="0">
    <w:p w:rsidR="00080251" w:rsidRDefault="000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="004E5140"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 w:rsidR="00080251">
            <w:rPr>
              <w:sz w:val="14"/>
              <w:szCs w:val="14"/>
            </w:rPr>
            <w:fldChar w:fldCharType="separate"/>
          </w:r>
          <w:r w:rsidR="00080251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51" w:rsidRDefault="00080251" w:rsidP="00EE1780">
      <w:pPr>
        <w:pStyle w:val="Fotnotstext"/>
      </w:pPr>
      <w:r>
        <w:separator/>
      </w:r>
    </w:p>
  </w:footnote>
  <w:footnote w:type="continuationSeparator" w:id="0">
    <w:p w:rsidR="00080251" w:rsidRDefault="00080251" w:rsidP="00822E09">
      <w:pPr>
        <w:pStyle w:val="Fotnotstext"/>
      </w:pPr>
      <w:r>
        <w:continuationSeparator/>
      </w:r>
    </w:p>
  </w:footnote>
  <w:footnote w:type="continuationNotice" w:id="1">
    <w:p w:rsidR="00080251" w:rsidRDefault="00080251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6B1EA8" w:rsidRPr="00FA5B41" w:rsidRDefault="005339D3" w:rsidP="00023611">
          <w:pPr>
            <w:pStyle w:val="Sidhuvudrubrik"/>
          </w:pPr>
          <w:r>
            <w:fldChar w:fldCharType="begin"/>
          </w:r>
          <w:r>
            <w:instrText xml:space="preserve"> MERGEFIELD  dokDoktyp </w:instrText>
          </w:r>
          <w:r>
            <w:fldChar w:fldCharType="separate"/>
          </w:r>
          <w:r w:rsidR="00080251">
            <w:rPr>
              <w:noProof/>
            </w:rPr>
            <w:t>«dokDoktyp»</w:t>
          </w:r>
          <w:r>
            <w:rPr>
              <w:noProof/>
            </w:rPr>
            <w:fldChar w:fldCharType="end"/>
          </w:r>
        </w:p>
      </w:tc>
      <w:tc>
        <w:tcPr>
          <w:tcW w:w="1209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5339D3">
            <w:rPr>
              <w:rStyle w:val="Sidnummer"/>
              <w:noProof/>
            </w:rPr>
            <w:t>2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5339D3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6B1EA8" w:rsidRPr="00725610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rPr>
              <w:rStyle w:val="Stark"/>
            </w:rPr>
          </w:pPr>
          <w:r w:rsidRPr="00725610">
            <w:rPr>
              <w:rStyle w:val="Stark"/>
            </w:rPr>
            <w:t>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  <w:r w:rsidRPr="00725610">
            <w:rPr>
              <w:rStyle w:val="Stark"/>
            </w:rPr>
            <w:t xml:space="preserve">Vår </w:t>
          </w:r>
          <w:r w:rsidRPr="006B1EA8">
            <w:t>beteckning</w:t>
          </w:r>
        </w:p>
      </w:tc>
    </w:tr>
    <w:tr w:rsidR="006B1EA8" w:rsidRPr="00837342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080251">
            <w:rPr>
              <w:noProof/>
            </w:rPr>
            <w:t>2021-03-09</w:t>
          </w:r>
          <w:r>
            <w:fldChar w:fldCharType="end"/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837342" w:rsidRDefault="005339D3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  <w:r>
            <w:fldChar w:fldCharType="begin"/>
          </w:r>
          <w:r>
            <w:instrText xml:space="preserve"> MERGEFIELD  Databas \f \ </w:instrText>
          </w:r>
          <w:r>
            <w:fldChar w:fldCharType="separate"/>
          </w:r>
          <w:r w:rsidR="00080251"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fldChar w:fldCharType="begin"/>
          </w:r>
          <w:r>
            <w:instrText xml:space="preserve"> MERGEFIELD Diarienr </w:instrText>
          </w:r>
          <w:r>
            <w:fldChar w:fldCharType="separate"/>
          </w:r>
          <w:r w:rsidR="00080251">
            <w:rPr>
              <w:noProof/>
            </w:rPr>
            <w:t>«Diarienr»</w:t>
          </w:r>
          <w:r>
            <w:rPr>
              <w:noProof/>
            </w:rPr>
            <w:fldChar w:fldCharType="end"/>
          </w:r>
          <w:r w:rsidR="00263318">
            <w:t xml:space="preserve"> nr </w:t>
          </w:r>
          <w:r>
            <w:fldChar w:fldCharType="begin"/>
          </w:r>
          <w:r>
            <w:instrText xml:space="preserve"> MERGEFIELD  dokDokid </w:instrText>
          </w:r>
          <w:r>
            <w:fldChar w:fldCharType="separate"/>
          </w:r>
          <w:r w:rsidR="00080251">
            <w:rPr>
              <w:noProof/>
            </w:rPr>
            <w:t>«dokDokid»</w:t>
          </w:r>
          <w:r>
            <w:rPr>
              <w:noProof/>
            </w:rPr>
            <w:fldChar w:fldCharType="end"/>
          </w:r>
        </w:p>
      </w:tc>
    </w:tr>
  </w:tbl>
  <w:p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080251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66D3"/>
    <w:rsid w:val="00044C42"/>
    <w:rsid w:val="00045B5E"/>
    <w:rsid w:val="00047279"/>
    <w:rsid w:val="00050B73"/>
    <w:rsid w:val="00050D80"/>
    <w:rsid w:val="0005689D"/>
    <w:rsid w:val="000568A6"/>
    <w:rsid w:val="00063BD8"/>
    <w:rsid w:val="00067E93"/>
    <w:rsid w:val="00077027"/>
    <w:rsid w:val="00080251"/>
    <w:rsid w:val="00080A7F"/>
    <w:rsid w:val="00082823"/>
    <w:rsid w:val="00082D59"/>
    <w:rsid w:val="0008638B"/>
    <w:rsid w:val="00091306"/>
    <w:rsid w:val="0009319D"/>
    <w:rsid w:val="00094993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E0377"/>
    <w:rsid w:val="000F1E6D"/>
    <w:rsid w:val="000F249C"/>
    <w:rsid w:val="000F6AB8"/>
    <w:rsid w:val="00100F25"/>
    <w:rsid w:val="001016B6"/>
    <w:rsid w:val="00112256"/>
    <w:rsid w:val="00114CD5"/>
    <w:rsid w:val="00115FB3"/>
    <w:rsid w:val="00116E70"/>
    <w:rsid w:val="00122975"/>
    <w:rsid w:val="0013083B"/>
    <w:rsid w:val="00150D21"/>
    <w:rsid w:val="001662BE"/>
    <w:rsid w:val="00172EAA"/>
    <w:rsid w:val="00173AC1"/>
    <w:rsid w:val="00182A4B"/>
    <w:rsid w:val="001851D0"/>
    <w:rsid w:val="00185F85"/>
    <w:rsid w:val="001A216E"/>
    <w:rsid w:val="001A2B76"/>
    <w:rsid w:val="001A42AF"/>
    <w:rsid w:val="001A7635"/>
    <w:rsid w:val="001B3BCD"/>
    <w:rsid w:val="001C104D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7CA0"/>
    <w:rsid w:val="00263318"/>
    <w:rsid w:val="00270536"/>
    <w:rsid w:val="00276C92"/>
    <w:rsid w:val="00280198"/>
    <w:rsid w:val="0028261D"/>
    <w:rsid w:val="002872BB"/>
    <w:rsid w:val="002929FA"/>
    <w:rsid w:val="00295FF1"/>
    <w:rsid w:val="002A7BCA"/>
    <w:rsid w:val="002C130E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70376"/>
    <w:rsid w:val="00384E72"/>
    <w:rsid w:val="00385DA2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2D76"/>
    <w:rsid w:val="003E4CB0"/>
    <w:rsid w:val="003F1422"/>
    <w:rsid w:val="003F2D2D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4307"/>
    <w:rsid w:val="00454966"/>
    <w:rsid w:val="00464348"/>
    <w:rsid w:val="00467E19"/>
    <w:rsid w:val="00473C40"/>
    <w:rsid w:val="00476EC2"/>
    <w:rsid w:val="00477CF7"/>
    <w:rsid w:val="004861A0"/>
    <w:rsid w:val="0049201C"/>
    <w:rsid w:val="00493304"/>
    <w:rsid w:val="00493EC0"/>
    <w:rsid w:val="004943EC"/>
    <w:rsid w:val="00495B09"/>
    <w:rsid w:val="00497123"/>
    <w:rsid w:val="004A7278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607C"/>
    <w:rsid w:val="00526E4B"/>
    <w:rsid w:val="00527DE0"/>
    <w:rsid w:val="00532AA1"/>
    <w:rsid w:val="005339D3"/>
    <w:rsid w:val="00540251"/>
    <w:rsid w:val="005436A4"/>
    <w:rsid w:val="00544B96"/>
    <w:rsid w:val="005520EA"/>
    <w:rsid w:val="00552264"/>
    <w:rsid w:val="005558BB"/>
    <w:rsid w:val="00555E79"/>
    <w:rsid w:val="00564C08"/>
    <w:rsid w:val="00573F30"/>
    <w:rsid w:val="00575AA8"/>
    <w:rsid w:val="00585238"/>
    <w:rsid w:val="00585E93"/>
    <w:rsid w:val="00591658"/>
    <w:rsid w:val="00595818"/>
    <w:rsid w:val="005A7D6F"/>
    <w:rsid w:val="005B68A2"/>
    <w:rsid w:val="005C00C3"/>
    <w:rsid w:val="005C0603"/>
    <w:rsid w:val="005C0E65"/>
    <w:rsid w:val="005C3414"/>
    <w:rsid w:val="005D0E05"/>
    <w:rsid w:val="005D2200"/>
    <w:rsid w:val="005D78E5"/>
    <w:rsid w:val="005D7926"/>
    <w:rsid w:val="005F49A7"/>
    <w:rsid w:val="00605356"/>
    <w:rsid w:val="00610991"/>
    <w:rsid w:val="006116D0"/>
    <w:rsid w:val="00612D8A"/>
    <w:rsid w:val="0061656B"/>
    <w:rsid w:val="00620848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B18CA"/>
    <w:rsid w:val="006B1EA8"/>
    <w:rsid w:val="006B383E"/>
    <w:rsid w:val="006C7B6D"/>
    <w:rsid w:val="006E1CB7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509CE"/>
    <w:rsid w:val="00751B06"/>
    <w:rsid w:val="00764EEB"/>
    <w:rsid w:val="007669D7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E5EE5"/>
    <w:rsid w:val="007F243B"/>
    <w:rsid w:val="007F41FC"/>
    <w:rsid w:val="00802C01"/>
    <w:rsid w:val="00812AA6"/>
    <w:rsid w:val="008172AD"/>
    <w:rsid w:val="00822E09"/>
    <w:rsid w:val="008252D3"/>
    <w:rsid w:val="008308D5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401E"/>
    <w:rsid w:val="00894C9E"/>
    <w:rsid w:val="008979DB"/>
    <w:rsid w:val="008A4691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4E0"/>
    <w:rsid w:val="00905A44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D179D"/>
    <w:rsid w:val="009D5E70"/>
    <w:rsid w:val="009E29B1"/>
    <w:rsid w:val="009E29D4"/>
    <w:rsid w:val="009E6119"/>
    <w:rsid w:val="009E6968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7663A"/>
    <w:rsid w:val="00A84631"/>
    <w:rsid w:val="00A85366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5BF"/>
    <w:rsid w:val="00B44860"/>
    <w:rsid w:val="00B4652C"/>
    <w:rsid w:val="00B473EC"/>
    <w:rsid w:val="00B476D5"/>
    <w:rsid w:val="00B50B40"/>
    <w:rsid w:val="00B514B1"/>
    <w:rsid w:val="00B52AD4"/>
    <w:rsid w:val="00B544FC"/>
    <w:rsid w:val="00B736ED"/>
    <w:rsid w:val="00B77CE9"/>
    <w:rsid w:val="00B83C79"/>
    <w:rsid w:val="00B86D45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54A0"/>
    <w:rsid w:val="00C7798A"/>
    <w:rsid w:val="00C84A72"/>
    <w:rsid w:val="00C86BD3"/>
    <w:rsid w:val="00C9554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D01166"/>
    <w:rsid w:val="00D0186D"/>
    <w:rsid w:val="00D11B7B"/>
    <w:rsid w:val="00D1413D"/>
    <w:rsid w:val="00D165C6"/>
    <w:rsid w:val="00D17592"/>
    <w:rsid w:val="00D17821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5811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6318"/>
    <w:rsid w:val="00E56B62"/>
    <w:rsid w:val="00E73CC5"/>
    <w:rsid w:val="00E82B1B"/>
    <w:rsid w:val="00E84638"/>
    <w:rsid w:val="00E90831"/>
    <w:rsid w:val="00EA2149"/>
    <w:rsid w:val="00EA22A9"/>
    <w:rsid w:val="00EA46AA"/>
    <w:rsid w:val="00EA5E09"/>
    <w:rsid w:val="00EB0F68"/>
    <w:rsid w:val="00EB1C99"/>
    <w:rsid w:val="00EB1DE7"/>
    <w:rsid w:val="00EB70AD"/>
    <w:rsid w:val="00EC1B62"/>
    <w:rsid w:val="00EC1E00"/>
    <w:rsid w:val="00EC1F76"/>
    <w:rsid w:val="00ED02B8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74BCC"/>
    <w:rsid w:val="00F75C16"/>
    <w:rsid w:val="00F81B44"/>
    <w:rsid w:val="00F97BCC"/>
    <w:rsid w:val="00FA5904"/>
    <w:rsid w:val="00FA5B41"/>
    <w:rsid w:val="00FA7CB5"/>
    <w:rsid w:val="00FB0B08"/>
    <w:rsid w:val="00FB4702"/>
    <w:rsid w:val="00FC024B"/>
    <w:rsid w:val="00FC2F26"/>
    <w:rsid w:val="00FC526C"/>
    <w:rsid w:val="00FD1A9E"/>
    <w:rsid w:val="00FD7D6C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014DC"/>
  <w15:chartTrackingRefBased/>
  <w15:docId w15:val="{09E85829-8D8C-416C-9BBA-5D47C437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qFormat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  <w:style w:type="paragraph" w:customStyle="1" w:styleId="ahaboxbrodtext">
    <w:name w:val="ahaboxbrodtext"/>
    <w:basedOn w:val="Normal"/>
    <w:rsid w:val="005339D3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100" w:beforeAutospacing="1" w:after="100" w:afterAutospacing="1"/>
    </w:pPr>
    <w:rPr>
      <w:rFonts w:ascii="Georgia" w:hAnsi="Georgia"/>
      <w:color w:val="000000"/>
      <w:sz w:val="31"/>
      <w:szCs w:val="31"/>
    </w:rPr>
  </w:style>
  <w:style w:type="paragraph" w:customStyle="1" w:styleId="ahaboxbrodtextxfetxkursiv">
    <w:name w:val="ahaboxbrodtextxfetxkursiv"/>
    <w:basedOn w:val="Normal"/>
    <w:rsid w:val="005339D3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100" w:beforeAutospacing="1" w:after="100" w:afterAutospacing="1"/>
    </w:pPr>
    <w:rPr>
      <w:rFonts w:ascii="Georgia" w:hAnsi="Georgia"/>
      <w:b/>
      <w:bCs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0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0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85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7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2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2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1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6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1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8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8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0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9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87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9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9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7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99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2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75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8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71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3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7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3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8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7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8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9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04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2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34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37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70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1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5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8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9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2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2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1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8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6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7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8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0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2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9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9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76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51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5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1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2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7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0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599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7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1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7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43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2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8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7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3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7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7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2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5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7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60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6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1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37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72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8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0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99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5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C1B1-7A63-4C3A-96C4-B959FB5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11</TotalTime>
  <Pages>3</Pages>
  <Words>276</Words>
  <Characters>1464</Characters>
  <Application>Microsoft Office Word</Application>
  <DocSecurity>0</DocSecurity>
  <Lines>36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 Hallström</dc:creator>
  <cp:keywords/>
  <cp:lastModifiedBy>Sara Hallström</cp:lastModifiedBy>
  <cp:revision>3</cp:revision>
  <cp:lastPrinted>2009-01-21T10:46:00Z</cp:lastPrinted>
  <dcterms:created xsi:type="dcterms:W3CDTF">2021-03-09T18:36:00Z</dcterms:created>
  <dcterms:modified xsi:type="dcterms:W3CDTF">2021-03-09T18:47:00Z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